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9B" w:rsidRDefault="002E219B">
      <w:pPr>
        <w:jc w:val="right"/>
        <w:rPr>
          <w:sz w:val="2"/>
          <w:szCs w:val="2"/>
        </w:rPr>
      </w:pPr>
    </w:p>
    <w:p w:rsidR="00495DBD" w:rsidRDefault="00495DBD" w:rsidP="00495DBD">
      <w:pPr>
        <w:pStyle w:val="af"/>
        <w:jc w:val="right"/>
        <w:rPr>
          <w:b/>
          <w:bCs/>
        </w:rPr>
      </w:pPr>
      <w:bookmarkStart w:id="0" w:name="_heading=h.gjdgxs" w:colFirst="0" w:colLast="0"/>
      <w:bookmarkEnd w:id="0"/>
      <w:r w:rsidRPr="005974A3">
        <w:rPr>
          <w:b/>
          <w:bCs/>
        </w:rPr>
        <w:t>Пр</w:t>
      </w:r>
      <w:r>
        <w:rPr>
          <w:b/>
          <w:bCs/>
        </w:rPr>
        <w:t>иложение №</w:t>
      </w:r>
      <w:r w:rsidR="003A6771">
        <w:rPr>
          <w:b/>
          <w:bCs/>
        </w:rPr>
        <w:t>2</w:t>
      </w:r>
      <w:r>
        <w:rPr>
          <w:b/>
          <w:bCs/>
        </w:rPr>
        <w:t xml:space="preserve"> </w:t>
      </w:r>
    </w:p>
    <w:p w:rsidR="003A6771" w:rsidRPr="006532E7" w:rsidRDefault="00495DBD" w:rsidP="003A6771">
      <w:pPr>
        <w:pStyle w:val="af"/>
        <w:spacing w:before="0" w:beforeAutospacing="0" w:after="0" w:afterAutospacing="0"/>
        <w:jc w:val="right"/>
      </w:pPr>
      <w:r>
        <w:t>К приказу №</w:t>
      </w:r>
      <w:r w:rsidR="00DF7CDD">
        <w:t>0</w:t>
      </w:r>
      <w:r>
        <w:t xml:space="preserve">3 </w:t>
      </w:r>
      <w:r w:rsidR="003A6771">
        <w:t>от 03 сентября 2021г.</w:t>
      </w:r>
    </w:p>
    <w:p w:rsidR="00495DBD" w:rsidRDefault="00495DBD" w:rsidP="003A6771">
      <w:pPr>
        <w:pStyle w:val="af"/>
        <w:spacing w:before="0" w:beforeAutospacing="0" w:after="0" w:afterAutospacing="0"/>
        <w:jc w:val="right"/>
      </w:pPr>
    </w:p>
    <w:p w:rsidR="00495DBD" w:rsidRDefault="00002B55" w:rsidP="00002B55">
      <w:pPr>
        <w:pStyle w:val="af"/>
        <w:spacing w:before="0" w:beforeAutospacing="0" w:after="0" w:afterAutospacing="0"/>
        <w:jc w:val="right"/>
      </w:pPr>
      <w:r>
        <w:t>Утверждаю</w:t>
      </w:r>
      <w:r w:rsidR="00495DBD">
        <w:t>:</w:t>
      </w:r>
    </w:p>
    <w:p w:rsidR="00002B55" w:rsidRDefault="00495DBD" w:rsidP="00495DBD">
      <w:pPr>
        <w:pStyle w:val="af"/>
        <w:spacing w:before="0" w:beforeAutospacing="0" w:after="0" w:afterAutospacing="0"/>
        <w:jc w:val="right"/>
      </w:pPr>
      <w:r>
        <w:t>Д</w:t>
      </w:r>
      <w:r w:rsidR="00002B55">
        <w:t xml:space="preserve">иректор </w:t>
      </w:r>
      <w:r w:rsidR="009F3F4A" w:rsidRPr="006532E7">
        <w:t>Ч</w:t>
      </w:r>
      <w:r w:rsidR="00002B55">
        <w:t>ОУДПО</w:t>
      </w:r>
      <w:r w:rsidR="009F3F4A" w:rsidRPr="006532E7">
        <w:t xml:space="preserve"> «Калининградский</w:t>
      </w:r>
    </w:p>
    <w:p w:rsidR="009F3F4A" w:rsidRDefault="009F3F4A" w:rsidP="00002B55">
      <w:pPr>
        <w:pStyle w:val="af"/>
        <w:spacing w:before="0" w:beforeAutospacing="0" w:after="0" w:afterAutospacing="0"/>
        <w:jc w:val="right"/>
      </w:pPr>
      <w:r w:rsidRPr="006532E7">
        <w:t xml:space="preserve"> </w:t>
      </w:r>
      <w:r w:rsidR="000E052B">
        <w:t>и</w:t>
      </w:r>
      <w:r w:rsidRPr="006532E7">
        <w:t xml:space="preserve">нститут </w:t>
      </w:r>
      <w:r w:rsidR="000E052B">
        <w:t>п</w:t>
      </w:r>
      <w:r w:rsidRPr="006532E7">
        <w:t>сихологии»</w:t>
      </w:r>
    </w:p>
    <w:p w:rsidR="00495DBD" w:rsidRDefault="003A6771" w:rsidP="00002B55">
      <w:pPr>
        <w:pStyle w:val="af"/>
        <w:spacing w:before="0" w:beforeAutospacing="0" w:after="0" w:afterAutospacing="0"/>
        <w:jc w:val="right"/>
      </w:pPr>
      <w:r>
        <w:t>_______</w:t>
      </w:r>
      <w:r w:rsidR="00DF7CDD">
        <w:t>______________/</w:t>
      </w:r>
      <w:r>
        <w:t xml:space="preserve">А.Н. </w:t>
      </w:r>
      <w:proofErr w:type="spellStart"/>
      <w:r w:rsidR="00495DBD">
        <w:t>Прудкий</w:t>
      </w:r>
      <w:proofErr w:type="spellEnd"/>
      <w:r w:rsidR="00495DBD">
        <w:t xml:space="preserve"> </w:t>
      </w:r>
    </w:p>
    <w:p w:rsidR="00495DBD" w:rsidRPr="006532E7" w:rsidRDefault="00495DBD" w:rsidP="00002B55">
      <w:pPr>
        <w:pStyle w:val="af"/>
        <w:spacing w:before="0" w:beforeAutospacing="0" w:after="0" w:afterAutospacing="0"/>
        <w:jc w:val="right"/>
      </w:pPr>
      <w:r>
        <w:t>03 сентября 2021г.</w:t>
      </w:r>
    </w:p>
    <w:p w:rsidR="009F3F4A" w:rsidRDefault="009F3F4A" w:rsidP="009F3F4A">
      <w:pPr>
        <w:pStyle w:val="af"/>
        <w:jc w:val="center"/>
        <w:rPr>
          <w:b/>
          <w:bCs/>
        </w:rPr>
      </w:pPr>
    </w:p>
    <w:p w:rsidR="00002B55" w:rsidRDefault="00002B55" w:rsidP="00002B55">
      <w:pPr>
        <w:pStyle w:val="af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>ПОЛОЖЕНИЕ</w:t>
      </w:r>
    </w:p>
    <w:p w:rsidR="00002B55" w:rsidRDefault="00002B55" w:rsidP="00002B55">
      <w:pPr>
        <w:pStyle w:val="af"/>
        <w:spacing w:before="0" w:beforeAutospacing="0" w:after="360" w:afterAutospacing="0"/>
        <w:jc w:val="center"/>
      </w:pPr>
      <w:r>
        <w:rPr>
          <w:b/>
          <w:bCs/>
          <w:color w:val="000000"/>
          <w:sz w:val="22"/>
          <w:szCs w:val="22"/>
        </w:rPr>
        <w:t>О ПОРЯДКЕ И ОСНОВАНИЯХ ПЕРЕВОДА И ОТЧИСЛЕНИЯ</w:t>
      </w:r>
      <w:r>
        <w:rPr>
          <w:b/>
          <w:bCs/>
          <w:color w:val="000000"/>
          <w:sz w:val="22"/>
          <w:szCs w:val="22"/>
        </w:rPr>
        <w:br/>
        <w:t>ОБУЧАЮЩИХСЯ</w:t>
      </w:r>
    </w:p>
    <w:p w:rsidR="00002B55" w:rsidRDefault="00002B55" w:rsidP="00002B55">
      <w:pPr>
        <w:pStyle w:val="af"/>
        <w:numPr>
          <w:ilvl w:val="0"/>
          <w:numId w:val="8"/>
        </w:numPr>
        <w:spacing w:before="0" w:beforeAutospacing="0" w:after="300" w:afterAutospacing="0"/>
        <w:ind w:left="360"/>
        <w:jc w:val="center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Общие положения</w:t>
      </w:r>
    </w:p>
    <w:p w:rsidR="00002B55" w:rsidRDefault="00002B55" w:rsidP="005971A4">
      <w:pPr>
        <w:pStyle w:val="af"/>
        <w:numPr>
          <w:ilvl w:val="1"/>
          <w:numId w:val="8"/>
        </w:numPr>
        <w:tabs>
          <w:tab w:val="clear" w:pos="1440"/>
          <w:tab w:val="num" w:pos="1134"/>
        </w:tabs>
        <w:spacing w:before="0" w:beforeAutospacing="0" w:after="0" w:afterAutospacing="0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Настоящее Положение устанавливает порядок и основания перевода и </w:t>
      </w:r>
      <w:proofErr w:type="gramStart"/>
      <w:r>
        <w:rPr>
          <w:color w:val="000000"/>
          <w:sz w:val="22"/>
          <w:szCs w:val="22"/>
        </w:rPr>
        <w:t>отчисления</w:t>
      </w:r>
      <w:proofErr w:type="gramEnd"/>
      <w:r>
        <w:rPr>
          <w:color w:val="000000"/>
          <w:sz w:val="22"/>
          <w:szCs w:val="22"/>
        </w:rPr>
        <w:t xml:space="preserve"> обучающихся в </w:t>
      </w:r>
      <w:r w:rsidR="005971A4" w:rsidRPr="005971A4">
        <w:rPr>
          <w:color w:val="000000"/>
          <w:sz w:val="22"/>
          <w:szCs w:val="22"/>
        </w:rPr>
        <w:t>Частно</w:t>
      </w:r>
      <w:r w:rsidR="005971A4">
        <w:rPr>
          <w:color w:val="000000"/>
          <w:sz w:val="22"/>
          <w:szCs w:val="22"/>
        </w:rPr>
        <w:t>м</w:t>
      </w:r>
      <w:r w:rsidR="005971A4" w:rsidRPr="005971A4">
        <w:rPr>
          <w:color w:val="000000"/>
          <w:sz w:val="22"/>
          <w:szCs w:val="22"/>
        </w:rPr>
        <w:t xml:space="preserve"> образовательно</w:t>
      </w:r>
      <w:r w:rsidR="005971A4">
        <w:rPr>
          <w:color w:val="000000"/>
          <w:sz w:val="22"/>
          <w:szCs w:val="22"/>
        </w:rPr>
        <w:t>м</w:t>
      </w:r>
      <w:r w:rsidR="005971A4" w:rsidRPr="005971A4">
        <w:rPr>
          <w:color w:val="000000"/>
          <w:sz w:val="22"/>
          <w:szCs w:val="22"/>
        </w:rPr>
        <w:t xml:space="preserve"> учреждение дополнительного профессионального образования «Калининградский Институт Психологии» </w:t>
      </w:r>
      <w:r>
        <w:rPr>
          <w:color w:val="000000"/>
          <w:sz w:val="22"/>
          <w:szCs w:val="22"/>
        </w:rPr>
        <w:t>(далее - Образовательная организация).</w:t>
      </w:r>
    </w:p>
    <w:p w:rsidR="00002B55" w:rsidRDefault="00002B55" w:rsidP="00002B55">
      <w:pPr>
        <w:pStyle w:val="af"/>
        <w:numPr>
          <w:ilvl w:val="1"/>
          <w:numId w:val="8"/>
        </w:numPr>
        <w:spacing w:before="0" w:beforeAutospacing="0" w:after="0" w:afterAutospacing="0"/>
        <w:ind w:left="360"/>
        <w:jc w:val="both"/>
        <w:textAlignment w:val="baseline"/>
      </w:pPr>
      <w:r w:rsidRPr="005971A4">
        <w:rPr>
          <w:color w:val="000000"/>
          <w:sz w:val="22"/>
          <w:szCs w:val="22"/>
        </w:rPr>
        <w:t xml:space="preserve">Действие настоящего Положения распространяется на </w:t>
      </w:r>
      <w:proofErr w:type="gramStart"/>
      <w:r w:rsidRPr="005971A4">
        <w:rPr>
          <w:color w:val="000000"/>
          <w:sz w:val="22"/>
          <w:szCs w:val="22"/>
        </w:rPr>
        <w:t>обучающихся</w:t>
      </w:r>
      <w:proofErr w:type="gramEnd"/>
      <w:r w:rsidRPr="005971A4">
        <w:rPr>
          <w:color w:val="000000"/>
          <w:sz w:val="22"/>
          <w:szCs w:val="22"/>
        </w:rPr>
        <w:t xml:space="preserve"> по программам</w:t>
      </w:r>
      <w:r w:rsidR="005971A4">
        <w:rPr>
          <w:color w:val="000000"/>
          <w:sz w:val="22"/>
          <w:szCs w:val="22"/>
        </w:rPr>
        <w:t xml:space="preserve"> </w:t>
      </w:r>
      <w:r w:rsidRPr="005971A4">
        <w:rPr>
          <w:color w:val="000000"/>
          <w:sz w:val="22"/>
          <w:szCs w:val="22"/>
        </w:rPr>
        <w:t>дополнительного профессионального образования.</w:t>
      </w:r>
    </w:p>
    <w:p w:rsidR="00002B55" w:rsidRDefault="00002B55" w:rsidP="005971A4">
      <w:pPr>
        <w:pStyle w:val="af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Настоящее Положение разработано в соответствии с требованиями:</w:t>
      </w:r>
    </w:p>
    <w:p w:rsidR="00002B55" w:rsidRDefault="005971A4" w:rsidP="00002B55">
      <w:pPr>
        <w:pStyle w:val="af"/>
        <w:spacing w:before="0" w:beforeAutospacing="0" w:after="0" w:afterAutospacing="0"/>
        <w:ind w:left="740"/>
        <w:jc w:val="both"/>
      </w:pPr>
      <w:r>
        <w:rPr>
          <w:color w:val="000000"/>
          <w:sz w:val="22"/>
          <w:szCs w:val="22"/>
        </w:rPr>
        <w:t xml:space="preserve">- </w:t>
      </w:r>
      <w:r w:rsidR="00002B55">
        <w:rPr>
          <w:color w:val="000000"/>
          <w:sz w:val="22"/>
          <w:szCs w:val="22"/>
        </w:rPr>
        <w:t>Федерального закона Российской Федерации от 29 декабря 2012 г. № 273-ФЗ «Об образовании в Российской Федерации»;</w:t>
      </w:r>
    </w:p>
    <w:p w:rsidR="00002B55" w:rsidRDefault="005971A4" w:rsidP="00002B55">
      <w:pPr>
        <w:pStyle w:val="af"/>
        <w:spacing w:before="0" w:beforeAutospacing="0" w:after="0" w:afterAutospacing="0"/>
        <w:ind w:left="740"/>
        <w:jc w:val="both"/>
      </w:pPr>
      <w:r>
        <w:rPr>
          <w:color w:val="000000"/>
          <w:sz w:val="22"/>
          <w:szCs w:val="22"/>
        </w:rPr>
        <w:t xml:space="preserve">- </w:t>
      </w:r>
      <w:r w:rsidR="00002B55">
        <w:rPr>
          <w:color w:val="000000"/>
          <w:sz w:val="22"/>
          <w:szCs w:val="22"/>
        </w:rPr>
        <w:t>Устава и локальных актов Образовательной организации.</w:t>
      </w:r>
    </w:p>
    <w:p w:rsidR="00002B55" w:rsidRDefault="00002B55" w:rsidP="005971A4">
      <w:pPr>
        <w:pStyle w:val="af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Решение о переводе и отчислении </w:t>
      </w:r>
      <w:proofErr w:type="gramStart"/>
      <w:r>
        <w:rPr>
          <w:color w:val="000000"/>
          <w:sz w:val="22"/>
          <w:szCs w:val="22"/>
        </w:rPr>
        <w:t>обучающихся</w:t>
      </w:r>
      <w:proofErr w:type="gramEnd"/>
      <w:r>
        <w:rPr>
          <w:color w:val="000000"/>
          <w:sz w:val="22"/>
          <w:szCs w:val="22"/>
        </w:rPr>
        <w:t xml:space="preserve"> принимает руководитель Образовательной</w:t>
      </w:r>
      <w:r w:rsidR="005971A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организации.</w:t>
      </w:r>
    </w:p>
    <w:p w:rsidR="00002B55" w:rsidRDefault="00002B55" w:rsidP="005971A4">
      <w:pPr>
        <w:pStyle w:val="af"/>
        <w:numPr>
          <w:ilvl w:val="0"/>
          <w:numId w:val="11"/>
        </w:numPr>
        <w:spacing w:before="0" w:beforeAutospacing="0" w:after="300" w:afterAutospacing="0"/>
        <w:ind w:left="360" w:hanging="36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решении вопроса о переводе и отчислении обучающихся учитывают права и охраняемые законом интересы граждан, интересы государства и общества, а также права, интересы и возможности Образовательной организации.</w:t>
      </w:r>
    </w:p>
    <w:p w:rsidR="00002B55" w:rsidRDefault="00002B55" w:rsidP="00002B55">
      <w:pPr>
        <w:pStyle w:val="af"/>
        <w:numPr>
          <w:ilvl w:val="0"/>
          <w:numId w:val="12"/>
        </w:numPr>
        <w:spacing w:before="0" w:beforeAutospacing="0" w:after="300" w:afterAutospacing="0"/>
        <w:jc w:val="center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Порядок и основания перевода</w:t>
      </w:r>
    </w:p>
    <w:p w:rsidR="00002B55" w:rsidRDefault="00002B55" w:rsidP="00002B55">
      <w:pPr>
        <w:pStyle w:val="af"/>
        <w:numPr>
          <w:ilvl w:val="1"/>
          <w:numId w:val="1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Переводом признается изменение образовательных отношений между Образовательной организацией и обучающимся, в результате которых обучающийся продолжает обучение в данной или иной Образовательной организации по одной и той же программе дополнительного профессионального образования, осуществляемое по личному заявлению обучающегося на имя руководителя Образовательной организации и приложенных к нему документов.</w:t>
      </w:r>
      <w:proofErr w:type="gramEnd"/>
    </w:p>
    <w:p w:rsidR="00002B55" w:rsidRDefault="00002B55" w:rsidP="00002B55">
      <w:pPr>
        <w:pStyle w:val="af"/>
        <w:numPr>
          <w:ilvl w:val="1"/>
          <w:numId w:val="1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Обучающийся имеет право подать заявление о переводе на </w:t>
      </w:r>
      <w:proofErr w:type="gramStart"/>
      <w:r>
        <w:rPr>
          <w:color w:val="000000"/>
          <w:sz w:val="22"/>
          <w:szCs w:val="22"/>
        </w:rPr>
        <w:t>обучение по</w:t>
      </w:r>
      <w:proofErr w:type="gramEnd"/>
      <w:r>
        <w:rPr>
          <w:color w:val="000000"/>
          <w:sz w:val="22"/>
          <w:szCs w:val="22"/>
        </w:rPr>
        <w:t xml:space="preserve"> другой форме обучения (очная, заочная, очно-заочная) по той же программе дополнительного профессионального образования в данной Образовательной организации в течение всего периода обучения (при отсутствии финансовой задолженности), предусмотренного договором об оказании платных образовательных услуг по образовательным программам (далее - Договор).</w:t>
      </w:r>
    </w:p>
    <w:p w:rsidR="00002B55" w:rsidRDefault="00002B55" w:rsidP="00002B55">
      <w:pPr>
        <w:pStyle w:val="af"/>
        <w:numPr>
          <w:ilvl w:val="1"/>
          <w:numId w:val="1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рассмотрении возможности перевода на иную программу дополнительного профессионального образования в этой же Образовательной организации:</w:t>
      </w:r>
    </w:p>
    <w:p w:rsidR="00002B55" w:rsidRDefault="00002B55" w:rsidP="00002B55">
      <w:pPr>
        <w:pStyle w:val="af"/>
        <w:numPr>
          <w:ilvl w:val="2"/>
          <w:numId w:val="12"/>
        </w:numPr>
        <w:spacing w:before="0" w:beforeAutospacing="0" w:after="0" w:afterAutospacing="0"/>
        <w:ind w:left="7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проводится анализ соответствия освоенных </w:t>
      </w:r>
      <w:proofErr w:type="gramStart"/>
      <w:r>
        <w:rPr>
          <w:color w:val="000000"/>
          <w:sz w:val="22"/>
          <w:szCs w:val="22"/>
        </w:rPr>
        <w:t>обучающи</w:t>
      </w:r>
      <w:r w:rsidR="00C01BBC">
        <w:rPr>
          <w:color w:val="000000"/>
          <w:sz w:val="22"/>
          <w:szCs w:val="22"/>
        </w:rPr>
        <w:t>мся</w:t>
      </w:r>
      <w:proofErr w:type="gramEnd"/>
      <w:r w:rsidR="00C01BBC">
        <w:rPr>
          <w:color w:val="000000"/>
          <w:sz w:val="22"/>
          <w:szCs w:val="22"/>
        </w:rPr>
        <w:t xml:space="preserve"> учебных дисциплин (модулей), </w:t>
      </w:r>
      <w:r>
        <w:rPr>
          <w:color w:val="000000"/>
          <w:sz w:val="22"/>
          <w:szCs w:val="22"/>
        </w:rPr>
        <w:t>объема трудоемкости образовательной программы в академических часах, периода обучения и стоимости платных образовательных услуг. Плата за перевод в этом случае не взимается, но может осуществляться перерасчет стоимости образовательной услуги;</w:t>
      </w:r>
    </w:p>
    <w:p w:rsidR="00002B55" w:rsidRDefault="00002B55" w:rsidP="00002B55">
      <w:pPr>
        <w:pStyle w:val="af"/>
        <w:numPr>
          <w:ilvl w:val="2"/>
          <w:numId w:val="12"/>
        </w:numPr>
        <w:spacing w:before="0" w:beforeAutospacing="0" w:after="0" w:afterAutospacing="0"/>
        <w:ind w:left="7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результатам проведенного анализа руководитель Образовательной организации принимает решение о возможности перевода обучающегося;</w:t>
      </w:r>
    </w:p>
    <w:p w:rsidR="00002B55" w:rsidRDefault="00002B55" w:rsidP="00002B55">
      <w:pPr>
        <w:pStyle w:val="af"/>
        <w:numPr>
          <w:ilvl w:val="2"/>
          <w:numId w:val="12"/>
        </w:numPr>
        <w:spacing w:before="0" w:beforeAutospacing="0" w:after="0" w:afterAutospacing="0"/>
        <w:ind w:left="7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соответствии с решением руководителя Образовательной организации оформляется дополнительное соглашение к Договору и приказ по личному составу </w:t>
      </w:r>
      <w:proofErr w:type="gramStart"/>
      <w:r>
        <w:rPr>
          <w:color w:val="000000"/>
          <w:sz w:val="22"/>
          <w:szCs w:val="22"/>
        </w:rPr>
        <w:t>обучающихся</w:t>
      </w:r>
      <w:proofErr w:type="gramEnd"/>
      <w:r>
        <w:rPr>
          <w:color w:val="000000"/>
          <w:sz w:val="22"/>
          <w:szCs w:val="22"/>
        </w:rPr>
        <w:t xml:space="preserve"> о переводе (далее - приказ о переводе).</w:t>
      </w:r>
    </w:p>
    <w:p w:rsidR="00002B55" w:rsidRDefault="00002B55" w:rsidP="00002B55">
      <w:pPr>
        <w:pStyle w:val="af"/>
        <w:numPr>
          <w:ilvl w:val="1"/>
          <w:numId w:val="1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В случае перевода обучающегося из другой Образовательной организации дополнительного профессионального образования:</w:t>
      </w:r>
    </w:p>
    <w:p w:rsidR="00002B55" w:rsidRDefault="00002B55" w:rsidP="00002B55">
      <w:pPr>
        <w:pStyle w:val="af"/>
        <w:numPr>
          <w:ilvl w:val="2"/>
          <w:numId w:val="12"/>
        </w:numPr>
        <w:spacing w:before="0" w:beforeAutospacing="0" w:after="0" w:afterAutospacing="0"/>
        <w:ind w:left="740"/>
        <w:jc w:val="both"/>
        <w:textAlignment w:val="baseline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обучающийся</w:t>
      </w:r>
      <w:proofErr w:type="gramEnd"/>
      <w:r>
        <w:rPr>
          <w:color w:val="000000"/>
          <w:sz w:val="22"/>
          <w:szCs w:val="22"/>
        </w:rPr>
        <w:t xml:space="preserve"> предъявляет справку об обучении, выданную другой Образовательной организацией;</w:t>
      </w:r>
    </w:p>
    <w:p w:rsidR="00002B55" w:rsidRDefault="00002B55" w:rsidP="00002B55">
      <w:pPr>
        <w:pStyle w:val="af"/>
        <w:numPr>
          <w:ilvl w:val="2"/>
          <w:numId w:val="12"/>
        </w:numPr>
        <w:spacing w:before="0" w:beforeAutospacing="0" w:after="0" w:afterAutospacing="0"/>
        <w:ind w:left="7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руководитель Образовательной организации рассматривает представленные обучающимся документы и принимает решение о приеме обучающегося в порядке перевода или об отказе в приеме. Решение руководителя Образовательной организации оформляется приказом о зачислении обучающегося на обучение в порядке перевода;</w:t>
      </w:r>
    </w:p>
    <w:p w:rsidR="00002B55" w:rsidRDefault="00002B55" w:rsidP="00002B55">
      <w:pPr>
        <w:pStyle w:val="af"/>
        <w:numPr>
          <w:ilvl w:val="2"/>
          <w:numId w:val="12"/>
        </w:numPr>
        <w:spacing w:before="0" w:beforeAutospacing="0" w:after="0" w:afterAutospacing="0"/>
        <w:ind w:left="7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 переходе из другой Образовательной организации дополнительного профессионального образования осуществляется сверка пройденных академических часов, указанных в справке об обучении или о периоде обучения, с учебным планом и программой дополнительного профессионального образования Образовательной организации, наличие или отсутствие задолженностей. Если </w:t>
      </w:r>
      <w:proofErr w:type="gramStart"/>
      <w:r>
        <w:rPr>
          <w:color w:val="000000"/>
          <w:sz w:val="22"/>
          <w:szCs w:val="22"/>
        </w:rPr>
        <w:t>обучающемуся</w:t>
      </w:r>
      <w:proofErr w:type="gramEnd"/>
      <w:r>
        <w:rPr>
          <w:color w:val="000000"/>
          <w:sz w:val="22"/>
          <w:szCs w:val="22"/>
        </w:rPr>
        <w:t xml:space="preserve"> по итогам сверки какие-либо учебные дисциплины (модули) не могут быть зачтены, то зачисление обучающегося осуществляется с условием последующей ликвидации академической задолженности. В этом случае в приказе о зачислении может содержаться запись об утверждении индивидуального учебного плана обучающегося, который должен предусматривать ликвидацию академической задолженности.</w:t>
      </w:r>
    </w:p>
    <w:p w:rsidR="00002B55" w:rsidRDefault="00002B55" w:rsidP="00002B55">
      <w:pPr>
        <w:pStyle w:val="af"/>
        <w:numPr>
          <w:ilvl w:val="1"/>
          <w:numId w:val="1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 переходе обучающегося из одной Образовательной организации в другую Образовательная организация обязана в течение </w:t>
      </w:r>
      <w:r w:rsidR="00C01BBC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-х рабочих дней со дня подачи соответствующего заявления:</w:t>
      </w:r>
    </w:p>
    <w:p w:rsidR="00002B55" w:rsidRDefault="00002B55" w:rsidP="00002B55">
      <w:pPr>
        <w:pStyle w:val="af"/>
        <w:numPr>
          <w:ilvl w:val="0"/>
          <w:numId w:val="13"/>
        </w:numPr>
        <w:spacing w:before="0" w:beforeAutospacing="0" w:after="0" w:afterAutospacing="0"/>
        <w:ind w:left="9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выдать </w:t>
      </w:r>
      <w:proofErr w:type="gramStart"/>
      <w:r>
        <w:rPr>
          <w:color w:val="000000"/>
          <w:sz w:val="22"/>
          <w:szCs w:val="22"/>
        </w:rPr>
        <w:t>обучающемуся</w:t>
      </w:r>
      <w:proofErr w:type="gramEnd"/>
      <w:r>
        <w:rPr>
          <w:color w:val="000000"/>
          <w:sz w:val="22"/>
          <w:szCs w:val="22"/>
        </w:rPr>
        <w:t xml:space="preserve"> справку об обучении или о периоде обучения,</w:t>
      </w:r>
    </w:p>
    <w:p w:rsidR="00002B55" w:rsidRDefault="00002B55" w:rsidP="00C01BBC">
      <w:pPr>
        <w:pStyle w:val="af"/>
        <w:numPr>
          <w:ilvl w:val="0"/>
          <w:numId w:val="13"/>
        </w:numPr>
        <w:spacing w:before="0" w:beforeAutospacing="0" w:after="0" w:afterAutospacing="0"/>
        <w:ind w:left="709" w:hanging="142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издать приказ об отчислении </w:t>
      </w:r>
      <w:proofErr w:type="gramStart"/>
      <w:r>
        <w:rPr>
          <w:color w:val="000000"/>
          <w:sz w:val="22"/>
          <w:szCs w:val="22"/>
        </w:rPr>
        <w:t>обучающегося</w:t>
      </w:r>
      <w:proofErr w:type="gramEnd"/>
      <w:r>
        <w:rPr>
          <w:color w:val="000000"/>
          <w:sz w:val="22"/>
          <w:szCs w:val="22"/>
        </w:rPr>
        <w:t xml:space="preserve"> из Образо</w:t>
      </w:r>
      <w:r w:rsidR="00C01BBC">
        <w:rPr>
          <w:color w:val="000000"/>
          <w:sz w:val="22"/>
          <w:szCs w:val="22"/>
        </w:rPr>
        <w:t xml:space="preserve">вательной организации в связи с </w:t>
      </w:r>
      <w:r>
        <w:rPr>
          <w:color w:val="000000"/>
          <w:sz w:val="22"/>
          <w:szCs w:val="22"/>
        </w:rPr>
        <w:t>переводом,</w:t>
      </w:r>
    </w:p>
    <w:p w:rsidR="00002B55" w:rsidRDefault="00002B55" w:rsidP="00002B55">
      <w:pPr>
        <w:pStyle w:val="af"/>
        <w:numPr>
          <w:ilvl w:val="0"/>
          <w:numId w:val="13"/>
        </w:numPr>
        <w:spacing w:before="0" w:beforeAutospacing="0" w:after="0" w:afterAutospacing="0"/>
        <w:ind w:left="9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расторгнуть договор об оказании платных образовательных услуг;</w:t>
      </w:r>
    </w:p>
    <w:p w:rsidR="00002B55" w:rsidRDefault="00002B55" w:rsidP="00C01BBC">
      <w:pPr>
        <w:pStyle w:val="af"/>
        <w:numPr>
          <w:ilvl w:val="0"/>
          <w:numId w:val="13"/>
        </w:numPr>
        <w:spacing w:before="0" w:beforeAutospacing="0" w:after="0" w:afterAutospacing="0"/>
        <w:ind w:left="709" w:hanging="129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выдать все необходимые для зачисления в другую Образовательную организацию документы из личного дела обучающегося,</w:t>
      </w:r>
    </w:p>
    <w:p w:rsidR="00002B55" w:rsidRDefault="00002B55" w:rsidP="00C01BBC">
      <w:pPr>
        <w:pStyle w:val="af"/>
        <w:numPr>
          <w:ilvl w:val="0"/>
          <w:numId w:val="13"/>
        </w:numPr>
        <w:spacing w:before="0" w:beforeAutospacing="0" w:after="0" w:afterAutospacing="0"/>
        <w:ind w:left="709" w:hanging="142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вложить в личное дело обучающегося копию приказа об отчислении либо выписку из приказа об отчислении.</w:t>
      </w:r>
    </w:p>
    <w:p w:rsidR="00002B55" w:rsidRDefault="00002B55" w:rsidP="00C01BBC">
      <w:pPr>
        <w:pStyle w:val="af"/>
        <w:numPr>
          <w:ilvl w:val="0"/>
          <w:numId w:val="14"/>
        </w:numPr>
        <w:spacing w:before="0" w:beforeAutospacing="0" w:after="300" w:afterAutospacing="0"/>
        <w:ind w:left="426" w:hanging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Организация не вправе препятствовать переводу обучающихся, желающих перейти на обучение из другой Образовательной организации дополнительного профессионального образования.</w:t>
      </w:r>
    </w:p>
    <w:p w:rsidR="00002B55" w:rsidRDefault="00002B55" w:rsidP="00002B55">
      <w:pPr>
        <w:pStyle w:val="af"/>
        <w:numPr>
          <w:ilvl w:val="0"/>
          <w:numId w:val="15"/>
        </w:numPr>
        <w:spacing w:before="0" w:beforeAutospacing="0" w:after="30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Порядок и основания прекращения образовательных отношений (отчисление)</w:t>
      </w:r>
    </w:p>
    <w:p w:rsidR="00002B55" w:rsidRDefault="00002B55" w:rsidP="00002B55">
      <w:pPr>
        <w:pStyle w:val="af"/>
        <w:numPr>
          <w:ilvl w:val="1"/>
          <w:numId w:val="15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Образовательные отношения между Образовательной организацией и </w:t>
      </w:r>
      <w:proofErr w:type="gramStart"/>
      <w:r>
        <w:rPr>
          <w:color w:val="000000"/>
          <w:sz w:val="22"/>
          <w:szCs w:val="22"/>
        </w:rPr>
        <w:t>обучающимися</w:t>
      </w:r>
      <w:proofErr w:type="gramEnd"/>
      <w:r>
        <w:rPr>
          <w:color w:val="000000"/>
          <w:sz w:val="22"/>
          <w:szCs w:val="22"/>
        </w:rPr>
        <w:t xml:space="preserve"> прекращаются в связи с отчислением обучающегося из Образовательной организации:</w:t>
      </w:r>
    </w:p>
    <w:p w:rsidR="00002B55" w:rsidRDefault="00387A71" w:rsidP="00387A71">
      <w:pPr>
        <w:pStyle w:val="af"/>
        <w:spacing w:before="0" w:beforeAutospacing="0" w:after="0" w:afterAutospacing="0"/>
        <w:ind w:firstLine="426"/>
        <w:jc w:val="both"/>
      </w:pPr>
      <w:r>
        <w:rPr>
          <w:color w:val="000000"/>
          <w:sz w:val="22"/>
          <w:szCs w:val="22"/>
        </w:rPr>
        <w:t xml:space="preserve">- </w:t>
      </w:r>
      <w:r w:rsidR="00002B55">
        <w:rPr>
          <w:color w:val="000000"/>
          <w:sz w:val="22"/>
          <w:szCs w:val="22"/>
        </w:rPr>
        <w:t>в связи с завершением обучения;</w:t>
      </w:r>
    </w:p>
    <w:p w:rsidR="00002B55" w:rsidRDefault="00002B55" w:rsidP="00387A71">
      <w:pPr>
        <w:pStyle w:val="af"/>
        <w:spacing w:before="0" w:beforeAutospacing="0" w:after="0" w:afterAutospacing="0"/>
        <w:ind w:left="380" w:firstLine="46"/>
        <w:jc w:val="both"/>
      </w:pPr>
      <w:r>
        <w:rPr>
          <w:color w:val="000000"/>
          <w:sz w:val="22"/>
          <w:szCs w:val="22"/>
        </w:rPr>
        <w:t>- досрочно по основаниям, установленным частью 2 статьи 61 Федерального закона Российской Федерации от 29 декабря 2012 г. № 273-ФЗ «Об образовании в Российской Федерации».</w:t>
      </w:r>
    </w:p>
    <w:p w:rsidR="00002B55" w:rsidRDefault="00002B55" w:rsidP="00387A71">
      <w:pPr>
        <w:pStyle w:val="af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Образовательные отношения могут быть прекращены досрочно по инициативе Образовательной организации в одностороннем порядке в случаях:</w:t>
      </w:r>
    </w:p>
    <w:p w:rsidR="00002B55" w:rsidRDefault="00002B55" w:rsidP="00387A71">
      <w:pPr>
        <w:pStyle w:val="af"/>
        <w:spacing w:before="0" w:beforeAutospacing="0" w:after="0" w:afterAutospacing="0"/>
        <w:ind w:left="380" w:firstLine="46"/>
        <w:jc w:val="both"/>
      </w:pPr>
      <w:r>
        <w:rPr>
          <w:color w:val="000000"/>
          <w:sz w:val="22"/>
          <w:szCs w:val="22"/>
        </w:rPr>
        <w:t>-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2B55" w:rsidRDefault="00387A71" w:rsidP="00387A71">
      <w:pPr>
        <w:pStyle w:val="af"/>
        <w:spacing w:before="0" w:beforeAutospacing="0" w:after="0" w:afterAutospacing="0"/>
        <w:ind w:firstLine="426"/>
        <w:jc w:val="both"/>
      </w:pPr>
      <w:r>
        <w:rPr>
          <w:color w:val="000000"/>
          <w:sz w:val="22"/>
          <w:szCs w:val="22"/>
        </w:rPr>
        <w:t xml:space="preserve">- </w:t>
      </w:r>
      <w:r w:rsidR="00002B55">
        <w:rPr>
          <w:color w:val="000000"/>
          <w:sz w:val="22"/>
          <w:szCs w:val="22"/>
        </w:rPr>
        <w:t>просрочки оплаты стоимости платных образовательных услуг;</w:t>
      </w:r>
    </w:p>
    <w:p w:rsidR="00002B55" w:rsidRDefault="00387A71" w:rsidP="00387A71">
      <w:pPr>
        <w:pStyle w:val="af"/>
        <w:spacing w:before="0" w:beforeAutospacing="0" w:after="0" w:afterAutospacing="0"/>
        <w:ind w:left="426"/>
        <w:jc w:val="both"/>
      </w:pPr>
      <w:r>
        <w:rPr>
          <w:color w:val="000000"/>
          <w:sz w:val="22"/>
          <w:szCs w:val="22"/>
        </w:rPr>
        <w:t xml:space="preserve">- </w:t>
      </w:r>
      <w:r w:rsidR="00002B55">
        <w:rPr>
          <w:color w:val="000000"/>
          <w:sz w:val="22"/>
          <w:szCs w:val="22"/>
        </w:rPr>
        <w:t>невозможности надлежащего исполнения обязательства по оказанию платных</w:t>
      </w:r>
      <w:r>
        <w:rPr>
          <w:color w:val="000000"/>
          <w:sz w:val="22"/>
          <w:szCs w:val="22"/>
        </w:rPr>
        <w:t xml:space="preserve"> </w:t>
      </w:r>
      <w:r w:rsidR="00002B55">
        <w:rPr>
          <w:color w:val="000000"/>
          <w:sz w:val="22"/>
          <w:szCs w:val="22"/>
        </w:rPr>
        <w:t>образовательных услуг вследствие действий (бездействия) обучающегося;</w:t>
      </w:r>
    </w:p>
    <w:p w:rsidR="00002B55" w:rsidRDefault="00387A71" w:rsidP="00387A71">
      <w:pPr>
        <w:pStyle w:val="af"/>
        <w:spacing w:before="0" w:beforeAutospacing="0" w:after="0" w:afterAutospacing="0"/>
        <w:ind w:firstLine="426"/>
        <w:jc w:val="both"/>
      </w:pPr>
      <w:r>
        <w:rPr>
          <w:color w:val="000000"/>
          <w:sz w:val="22"/>
          <w:szCs w:val="22"/>
        </w:rPr>
        <w:t xml:space="preserve">- </w:t>
      </w:r>
      <w:r w:rsidR="00002B55">
        <w:rPr>
          <w:color w:val="000000"/>
          <w:sz w:val="22"/>
          <w:szCs w:val="22"/>
        </w:rPr>
        <w:t>в иных случаях, предусмотренных законодательством Российской Федерации.</w:t>
      </w:r>
    </w:p>
    <w:p w:rsidR="00002B55" w:rsidRDefault="00002B55" w:rsidP="00387A71">
      <w:pPr>
        <w:pStyle w:val="af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Образовательные отношения могут быть прекращены досрочно:</w:t>
      </w:r>
    </w:p>
    <w:p w:rsidR="00002B55" w:rsidRDefault="00387A71" w:rsidP="00387A71">
      <w:pPr>
        <w:pStyle w:val="af"/>
        <w:spacing w:before="0" w:beforeAutospacing="0" w:after="0" w:afterAutospacing="0"/>
        <w:ind w:left="426" w:firstLine="20"/>
        <w:jc w:val="both"/>
      </w:pPr>
      <w:r>
        <w:rPr>
          <w:color w:val="000000"/>
          <w:sz w:val="22"/>
          <w:szCs w:val="22"/>
        </w:rPr>
        <w:t xml:space="preserve">- </w:t>
      </w:r>
      <w:r w:rsidR="00002B55">
        <w:rPr>
          <w:color w:val="000000"/>
          <w:sz w:val="22"/>
          <w:szCs w:val="22"/>
        </w:rPr>
        <w:t>по инициативе обучающегося, в том числе в случае перевода обучающегося для продолжения освоения программы дополнительного профессионального образования в другую организацию, осуществляющую образовательную деятельность;</w:t>
      </w:r>
    </w:p>
    <w:p w:rsidR="00002B55" w:rsidRDefault="00387A71" w:rsidP="00387A71">
      <w:pPr>
        <w:pStyle w:val="af"/>
        <w:spacing w:before="0" w:beforeAutospacing="0" w:after="0" w:afterAutospacing="0"/>
        <w:ind w:left="426" w:firstLine="20"/>
        <w:jc w:val="both"/>
      </w:pPr>
      <w:proofErr w:type="gramStart"/>
      <w:r>
        <w:rPr>
          <w:color w:val="000000"/>
          <w:sz w:val="22"/>
          <w:szCs w:val="22"/>
        </w:rPr>
        <w:t xml:space="preserve">- </w:t>
      </w:r>
      <w:r w:rsidR="00002B55">
        <w:rPr>
          <w:color w:val="000000"/>
          <w:sz w:val="22"/>
          <w:szCs w:val="22"/>
        </w:rPr>
        <w:t>по инициативе Образовательной организации в случае применения к обучающемуся отчисления как меры дисциплинарного взыскания, в случае невыполнения обучающимся по программе обязанностей по добросовестному освоению программы дополнительного профессионального образования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02B55" w:rsidRDefault="00387A71" w:rsidP="00387A71">
      <w:pPr>
        <w:pStyle w:val="af"/>
        <w:spacing w:before="0" w:beforeAutospacing="0" w:after="0" w:afterAutospacing="0"/>
        <w:ind w:left="426" w:firstLine="20"/>
        <w:jc w:val="both"/>
      </w:pPr>
      <w:r>
        <w:rPr>
          <w:color w:val="000000"/>
          <w:sz w:val="22"/>
          <w:szCs w:val="22"/>
        </w:rPr>
        <w:t xml:space="preserve">- </w:t>
      </w:r>
      <w:r w:rsidR="00002B55">
        <w:rPr>
          <w:color w:val="000000"/>
          <w:sz w:val="22"/>
          <w:szCs w:val="22"/>
        </w:rPr>
        <w:t xml:space="preserve">по обстоятельствам, не зависящим от воли </w:t>
      </w:r>
      <w:proofErr w:type="gramStart"/>
      <w:r w:rsidR="00002B55">
        <w:rPr>
          <w:color w:val="000000"/>
          <w:sz w:val="22"/>
          <w:szCs w:val="22"/>
        </w:rPr>
        <w:t>обучающегося</w:t>
      </w:r>
      <w:proofErr w:type="gramEnd"/>
      <w:r w:rsidR="00002B55">
        <w:rPr>
          <w:color w:val="000000"/>
          <w:sz w:val="22"/>
          <w:szCs w:val="22"/>
        </w:rPr>
        <w:t xml:space="preserve"> и Образовательной организации, в том числе в случае ликвидации Образовательной организации.</w:t>
      </w:r>
    </w:p>
    <w:p w:rsidR="00002B55" w:rsidRDefault="00002B55" w:rsidP="00207488">
      <w:pPr>
        <w:pStyle w:val="af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Досрочное прекращение образовательных отношений по инициативе обучающегося не влечет за собой возникновения каких-либо дополнительных, в том числе материальных, обязательств указанного обучающегося перед Образовательной организацией.</w:t>
      </w:r>
    </w:p>
    <w:p w:rsidR="00002B55" w:rsidRDefault="00002B55" w:rsidP="00207488">
      <w:pPr>
        <w:pStyle w:val="af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Основанием для прекращения образовательных отношений является приказ руководителя Образовательной </w:t>
      </w:r>
      <w:proofErr w:type="gramStart"/>
      <w:r>
        <w:rPr>
          <w:color w:val="000000"/>
          <w:sz w:val="22"/>
          <w:szCs w:val="22"/>
        </w:rPr>
        <w:t>организации</w:t>
      </w:r>
      <w:proofErr w:type="gramEnd"/>
      <w:r>
        <w:rPr>
          <w:color w:val="000000"/>
          <w:sz w:val="22"/>
          <w:szCs w:val="22"/>
        </w:rPr>
        <w:t xml:space="preserve"> об отчислении обучающегося из Образовательной организации. Если с обучающимся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>
        <w:rPr>
          <w:color w:val="000000"/>
          <w:sz w:val="22"/>
          <w:szCs w:val="22"/>
        </w:rPr>
        <w:t>руководителя</w:t>
      </w:r>
      <w:proofErr w:type="gramEnd"/>
      <w:r>
        <w:rPr>
          <w:color w:val="000000"/>
          <w:sz w:val="22"/>
          <w:szCs w:val="22"/>
        </w:rPr>
        <w:t xml:space="preserve"> об отчислении обучающегося из Образовательной организации. Права и обязанности обучающегося, предусмотренные законодательством в сфере образования и локальными актами Образовательной организации, прекращаются </w:t>
      </w:r>
      <w:proofErr w:type="gramStart"/>
      <w:r>
        <w:rPr>
          <w:color w:val="000000"/>
          <w:sz w:val="22"/>
          <w:szCs w:val="22"/>
        </w:rPr>
        <w:t>с даты</w:t>
      </w:r>
      <w:proofErr w:type="gramEnd"/>
      <w:r>
        <w:rPr>
          <w:color w:val="000000"/>
          <w:sz w:val="22"/>
          <w:szCs w:val="22"/>
        </w:rPr>
        <w:t xml:space="preserve"> его отчисления из Образовательной организации.</w:t>
      </w:r>
    </w:p>
    <w:p w:rsidR="00002B55" w:rsidRDefault="00002B55" w:rsidP="00207488">
      <w:pPr>
        <w:pStyle w:val="af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 досрочном прекращении образовательных отношений между Образовательной организацией и </w:t>
      </w:r>
      <w:proofErr w:type="gramStart"/>
      <w:r>
        <w:rPr>
          <w:color w:val="000000"/>
          <w:sz w:val="22"/>
          <w:szCs w:val="22"/>
        </w:rPr>
        <w:t>обучающимися</w:t>
      </w:r>
      <w:proofErr w:type="gramEnd"/>
      <w:r>
        <w:rPr>
          <w:color w:val="000000"/>
          <w:sz w:val="22"/>
          <w:szCs w:val="22"/>
        </w:rPr>
        <w:t xml:space="preserve"> по инициативе Образовательной организации специалисты отдела по организации учебного процесса уведомляют обучающегося о возможности его отчисления из организации, направляя письмо обучающемуся на электронную почту</w:t>
      </w:r>
      <w:r w:rsidR="00207488">
        <w:rPr>
          <w:color w:val="000000"/>
          <w:sz w:val="22"/>
          <w:szCs w:val="22"/>
        </w:rPr>
        <w:t xml:space="preserve"> или лично</w:t>
      </w:r>
      <w:r>
        <w:rPr>
          <w:color w:val="000000"/>
          <w:sz w:val="22"/>
          <w:szCs w:val="22"/>
        </w:rPr>
        <w:t>. При издании приказа руководителя Образовательной организации по личному составу обучающихся об отчислении, работники отдела по организации учебного процесса в срок не позднее тридцати календарных дней письменно уведомляют обучающегося об отчислении.</w:t>
      </w:r>
    </w:p>
    <w:p w:rsidR="00A1639B" w:rsidRDefault="00A1639B" w:rsidP="009F3F4A">
      <w:pPr>
        <w:jc w:val="both"/>
        <w:rPr>
          <w:rFonts w:ascii="Times New Roman" w:hAnsi="Times New Roman" w:cs="Times New Roman"/>
          <w:snapToGrid w:val="0"/>
          <w:sz w:val="20"/>
          <w:szCs w:val="20"/>
          <w:lang w:eastAsia="ar-SA"/>
        </w:rPr>
      </w:pPr>
    </w:p>
    <w:p w:rsidR="00A1639B" w:rsidRDefault="00A1639B" w:rsidP="009F3F4A">
      <w:pPr>
        <w:jc w:val="both"/>
        <w:rPr>
          <w:rFonts w:ascii="Times New Roman" w:hAnsi="Times New Roman" w:cs="Times New Roman"/>
          <w:snapToGrid w:val="0"/>
          <w:sz w:val="20"/>
          <w:szCs w:val="20"/>
          <w:lang w:eastAsia="ar-SA"/>
        </w:rPr>
      </w:pPr>
      <w:bookmarkStart w:id="1" w:name="_GoBack"/>
      <w:bookmarkEnd w:id="1"/>
    </w:p>
    <w:p w:rsidR="00A1639B" w:rsidRDefault="00A1639B" w:rsidP="009F3F4A">
      <w:pPr>
        <w:jc w:val="both"/>
        <w:rPr>
          <w:rFonts w:ascii="Times New Roman" w:hAnsi="Times New Roman" w:cs="Times New Roman"/>
          <w:snapToGrid w:val="0"/>
          <w:sz w:val="20"/>
          <w:szCs w:val="20"/>
          <w:lang w:eastAsia="ar-SA"/>
        </w:rPr>
      </w:pPr>
    </w:p>
    <w:p w:rsidR="00A1639B" w:rsidRDefault="00A1639B" w:rsidP="009F3F4A">
      <w:pPr>
        <w:jc w:val="both"/>
        <w:rPr>
          <w:rFonts w:ascii="Times New Roman" w:hAnsi="Times New Roman" w:cs="Times New Roman"/>
          <w:snapToGrid w:val="0"/>
          <w:sz w:val="20"/>
          <w:szCs w:val="20"/>
          <w:lang w:eastAsia="ar-SA"/>
        </w:rPr>
      </w:pPr>
    </w:p>
    <w:p w:rsidR="00A1639B" w:rsidRDefault="00A1639B" w:rsidP="009F3F4A">
      <w:pPr>
        <w:jc w:val="both"/>
        <w:rPr>
          <w:rFonts w:ascii="Times New Roman" w:hAnsi="Times New Roman" w:cs="Times New Roman"/>
          <w:snapToGrid w:val="0"/>
          <w:sz w:val="20"/>
          <w:szCs w:val="20"/>
          <w:lang w:eastAsia="ar-SA"/>
        </w:rPr>
      </w:pPr>
    </w:p>
    <w:p w:rsidR="00A1639B" w:rsidRDefault="00A1639B" w:rsidP="009F3F4A">
      <w:pPr>
        <w:jc w:val="both"/>
        <w:rPr>
          <w:rFonts w:ascii="Times New Roman" w:hAnsi="Times New Roman" w:cs="Times New Roman"/>
          <w:snapToGrid w:val="0"/>
          <w:sz w:val="20"/>
          <w:szCs w:val="20"/>
          <w:lang w:eastAsia="ar-SA"/>
        </w:rPr>
      </w:pPr>
    </w:p>
    <w:p w:rsidR="00A1639B" w:rsidRDefault="00A1639B" w:rsidP="009F3F4A">
      <w:pPr>
        <w:jc w:val="both"/>
        <w:rPr>
          <w:rFonts w:ascii="Times New Roman" w:hAnsi="Times New Roman" w:cs="Times New Roman"/>
          <w:snapToGrid w:val="0"/>
          <w:sz w:val="20"/>
          <w:szCs w:val="20"/>
          <w:lang w:eastAsia="ar-SA"/>
        </w:rPr>
      </w:pPr>
    </w:p>
    <w:p w:rsidR="00A1639B" w:rsidRDefault="00A1639B" w:rsidP="009F3F4A">
      <w:pPr>
        <w:jc w:val="both"/>
        <w:rPr>
          <w:rFonts w:ascii="Times New Roman" w:hAnsi="Times New Roman" w:cs="Times New Roman"/>
          <w:snapToGrid w:val="0"/>
          <w:sz w:val="20"/>
          <w:szCs w:val="20"/>
          <w:lang w:eastAsia="ar-SA"/>
        </w:rPr>
      </w:pPr>
    </w:p>
    <w:p w:rsidR="00A1639B" w:rsidRDefault="00A1639B" w:rsidP="009F3F4A">
      <w:pPr>
        <w:jc w:val="both"/>
        <w:rPr>
          <w:rFonts w:ascii="Times New Roman" w:hAnsi="Times New Roman" w:cs="Times New Roman"/>
          <w:snapToGrid w:val="0"/>
          <w:sz w:val="20"/>
          <w:szCs w:val="20"/>
          <w:lang w:eastAsia="ar-SA"/>
        </w:rPr>
      </w:pPr>
    </w:p>
    <w:p w:rsidR="00A1639B" w:rsidRDefault="00A1639B" w:rsidP="009F3F4A">
      <w:pPr>
        <w:jc w:val="both"/>
        <w:rPr>
          <w:rFonts w:ascii="Times New Roman" w:hAnsi="Times New Roman" w:cs="Times New Roman"/>
          <w:snapToGrid w:val="0"/>
          <w:sz w:val="20"/>
          <w:szCs w:val="20"/>
          <w:lang w:eastAsia="ar-SA"/>
        </w:rPr>
      </w:pPr>
    </w:p>
    <w:p w:rsidR="00A1639B" w:rsidRDefault="00A1639B" w:rsidP="009F3F4A">
      <w:pPr>
        <w:jc w:val="both"/>
        <w:rPr>
          <w:rFonts w:ascii="Times New Roman" w:hAnsi="Times New Roman" w:cs="Times New Roman"/>
          <w:snapToGrid w:val="0"/>
          <w:sz w:val="20"/>
          <w:szCs w:val="20"/>
          <w:lang w:eastAsia="ar-SA"/>
        </w:rPr>
      </w:pPr>
    </w:p>
    <w:p w:rsidR="00A1639B" w:rsidRDefault="00A1639B" w:rsidP="009F3F4A">
      <w:pPr>
        <w:jc w:val="both"/>
        <w:rPr>
          <w:rFonts w:ascii="Times New Roman" w:hAnsi="Times New Roman" w:cs="Times New Roman"/>
          <w:snapToGrid w:val="0"/>
          <w:sz w:val="20"/>
          <w:szCs w:val="20"/>
          <w:lang w:eastAsia="ar-SA"/>
        </w:rPr>
      </w:pPr>
    </w:p>
    <w:p w:rsidR="00A1639B" w:rsidRDefault="00A1639B" w:rsidP="009F3F4A">
      <w:pPr>
        <w:jc w:val="both"/>
        <w:rPr>
          <w:rFonts w:ascii="Times New Roman" w:hAnsi="Times New Roman" w:cs="Times New Roman"/>
          <w:snapToGrid w:val="0"/>
          <w:sz w:val="20"/>
          <w:szCs w:val="20"/>
          <w:lang w:eastAsia="ar-SA"/>
        </w:rPr>
      </w:pPr>
    </w:p>
    <w:p w:rsidR="00A1639B" w:rsidRDefault="00A1639B" w:rsidP="009F3F4A">
      <w:pPr>
        <w:jc w:val="both"/>
        <w:rPr>
          <w:rFonts w:ascii="Times New Roman" w:hAnsi="Times New Roman" w:cs="Times New Roman"/>
          <w:snapToGrid w:val="0"/>
          <w:sz w:val="20"/>
          <w:szCs w:val="20"/>
          <w:lang w:eastAsia="ar-SA"/>
        </w:rPr>
      </w:pPr>
    </w:p>
    <w:p w:rsidR="00A1639B" w:rsidRDefault="00A1639B" w:rsidP="009F3F4A">
      <w:pPr>
        <w:jc w:val="both"/>
        <w:rPr>
          <w:rFonts w:ascii="Times New Roman" w:hAnsi="Times New Roman" w:cs="Times New Roman"/>
          <w:snapToGrid w:val="0"/>
          <w:sz w:val="20"/>
          <w:szCs w:val="20"/>
          <w:lang w:eastAsia="ar-SA"/>
        </w:rPr>
      </w:pPr>
    </w:p>
    <w:p w:rsidR="00A1639B" w:rsidRPr="009F3F4A" w:rsidRDefault="00A1639B" w:rsidP="009F3F4A">
      <w:pPr>
        <w:jc w:val="both"/>
        <w:rPr>
          <w:rFonts w:ascii="Times New Roman" w:hAnsi="Times New Roman" w:cs="Times New Roman"/>
        </w:rPr>
      </w:pPr>
    </w:p>
    <w:p w:rsidR="009F3F4A" w:rsidRPr="005974A3" w:rsidRDefault="009F3F4A" w:rsidP="009F3F4A">
      <w:pPr>
        <w:pStyle w:val="af"/>
      </w:pPr>
    </w:p>
    <w:sectPr w:rsidR="009F3F4A" w:rsidRPr="005974A3" w:rsidSect="00513FDD">
      <w:pgSz w:w="11900" w:h="16840"/>
      <w:pgMar w:top="851" w:right="759" w:bottom="851" w:left="1550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B1" w:rsidRDefault="00441FB1">
      <w:r>
        <w:separator/>
      </w:r>
    </w:p>
  </w:endnote>
  <w:endnote w:type="continuationSeparator" w:id="0">
    <w:p w:rsidR="00441FB1" w:rsidRDefault="0044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MS Mincho"/>
    <w:panose1 w:val="020B0604020202020204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B1" w:rsidRDefault="00441FB1">
      <w:r>
        <w:separator/>
      </w:r>
    </w:p>
  </w:footnote>
  <w:footnote w:type="continuationSeparator" w:id="0">
    <w:p w:rsidR="00441FB1" w:rsidRDefault="00441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560"/>
    <w:multiLevelType w:val="hybridMultilevel"/>
    <w:tmpl w:val="897C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3BE8"/>
    <w:multiLevelType w:val="multilevel"/>
    <w:tmpl w:val="D47050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2745489D"/>
    <w:multiLevelType w:val="multilevel"/>
    <w:tmpl w:val="C5AC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F4665"/>
    <w:multiLevelType w:val="multilevel"/>
    <w:tmpl w:val="89C61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64A8C"/>
    <w:multiLevelType w:val="multilevel"/>
    <w:tmpl w:val="40D23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9F735C"/>
    <w:multiLevelType w:val="multilevel"/>
    <w:tmpl w:val="BE382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A2032"/>
    <w:multiLevelType w:val="multilevel"/>
    <w:tmpl w:val="8CC25B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447324FF"/>
    <w:multiLevelType w:val="multilevel"/>
    <w:tmpl w:val="2AFEA6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4B345421"/>
    <w:multiLevelType w:val="multilevel"/>
    <w:tmpl w:val="84764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E6FF6"/>
    <w:multiLevelType w:val="multilevel"/>
    <w:tmpl w:val="074C3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9E2D59"/>
    <w:multiLevelType w:val="hybridMultilevel"/>
    <w:tmpl w:val="E7C6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A1FE8"/>
    <w:multiLevelType w:val="multilevel"/>
    <w:tmpl w:val="5D54B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6566E3"/>
    <w:multiLevelType w:val="multilevel"/>
    <w:tmpl w:val="9C8AC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64466"/>
    <w:multiLevelType w:val="multilevel"/>
    <w:tmpl w:val="A55EA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FF153E"/>
    <w:multiLevelType w:val="multilevel"/>
    <w:tmpl w:val="7264E0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A040C3"/>
    <w:multiLevelType w:val="multilevel"/>
    <w:tmpl w:val="840E6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3A3E9F"/>
    <w:multiLevelType w:val="multilevel"/>
    <w:tmpl w:val="524C8F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2"/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16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4"/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9B"/>
    <w:rsid w:val="00002B55"/>
    <w:rsid w:val="000275A1"/>
    <w:rsid w:val="00083A23"/>
    <w:rsid w:val="00097550"/>
    <w:rsid w:val="000A77CA"/>
    <w:rsid w:val="000E052B"/>
    <w:rsid w:val="001119C7"/>
    <w:rsid w:val="001226A0"/>
    <w:rsid w:val="00145FD9"/>
    <w:rsid w:val="00165C9B"/>
    <w:rsid w:val="001C1774"/>
    <w:rsid w:val="00207488"/>
    <w:rsid w:val="002363C0"/>
    <w:rsid w:val="00240D42"/>
    <w:rsid w:val="002E219B"/>
    <w:rsid w:val="002E71CD"/>
    <w:rsid w:val="00300C07"/>
    <w:rsid w:val="0031694E"/>
    <w:rsid w:val="0037546E"/>
    <w:rsid w:val="00387A71"/>
    <w:rsid w:val="003A6771"/>
    <w:rsid w:val="00414195"/>
    <w:rsid w:val="00420613"/>
    <w:rsid w:val="00431E6F"/>
    <w:rsid w:val="004327C8"/>
    <w:rsid w:val="00441FB1"/>
    <w:rsid w:val="00483E60"/>
    <w:rsid w:val="00495DBD"/>
    <w:rsid w:val="004A0245"/>
    <w:rsid w:val="004D77FB"/>
    <w:rsid w:val="00513FDD"/>
    <w:rsid w:val="0052563F"/>
    <w:rsid w:val="00576230"/>
    <w:rsid w:val="005971A4"/>
    <w:rsid w:val="005B75F4"/>
    <w:rsid w:val="005C0B54"/>
    <w:rsid w:val="005E2F19"/>
    <w:rsid w:val="00667D46"/>
    <w:rsid w:val="006F3580"/>
    <w:rsid w:val="007136FB"/>
    <w:rsid w:val="00735780"/>
    <w:rsid w:val="0074348B"/>
    <w:rsid w:val="0075136A"/>
    <w:rsid w:val="0077301A"/>
    <w:rsid w:val="0077794A"/>
    <w:rsid w:val="0078422A"/>
    <w:rsid w:val="007F7BE8"/>
    <w:rsid w:val="00807C97"/>
    <w:rsid w:val="00812F08"/>
    <w:rsid w:val="0081435B"/>
    <w:rsid w:val="00837CEF"/>
    <w:rsid w:val="00844FEC"/>
    <w:rsid w:val="00850221"/>
    <w:rsid w:val="008B643A"/>
    <w:rsid w:val="008F56B8"/>
    <w:rsid w:val="00903CEE"/>
    <w:rsid w:val="009E14ED"/>
    <w:rsid w:val="009F3F4A"/>
    <w:rsid w:val="00A1639B"/>
    <w:rsid w:val="00A252BC"/>
    <w:rsid w:val="00A55A88"/>
    <w:rsid w:val="00A56C62"/>
    <w:rsid w:val="00A64177"/>
    <w:rsid w:val="00A93899"/>
    <w:rsid w:val="00AA7CBF"/>
    <w:rsid w:val="00AE782A"/>
    <w:rsid w:val="00AF0396"/>
    <w:rsid w:val="00AF16CC"/>
    <w:rsid w:val="00B14849"/>
    <w:rsid w:val="00B23C51"/>
    <w:rsid w:val="00B414BE"/>
    <w:rsid w:val="00B6605D"/>
    <w:rsid w:val="00B84D9D"/>
    <w:rsid w:val="00B93508"/>
    <w:rsid w:val="00BC6BFD"/>
    <w:rsid w:val="00BE7890"/>
    <w:rsid w:val="00C01BBC"/>
    <w:rsid w:val="00C520D0"/>
    <w:rsid w:val="00CB397E"/>
    <w:rsid w:val="00CD0904"/>
    <w:rsid w:val="00CD7DF4"/>
    <w:rsid w:val="00D24EB1"/>
    <w:rsid w:val="00D3384B"/>
    <w:rsid w:val="00D9657C"/>
    <w:rsid w:val="00DD786D"/>
    <w:rsid w:val="00DF7CDD"/>
    <w:rsid w:val="00E234EE"/>
    <w:rsid w:val="00E97582"/>
    <w:rsid w:val="00F03868"/>
    <w:rsid w:val="00F718A2"/>
    <w:rsid w:val="00FB34D4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0904"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Колонтитул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21">
    <w:name w:val="Колонтитул (2)"/>
    <w:basedOn w:val="a"/>
    <w:link w:val="20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4"/>
    <w:pPr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pPr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3">
    <w:name w:val="Основной текст (2)"/>
    <w:basedOn w:val="a"/>
    <w:link w:val="22"/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B84D9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77794A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145F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Hyperlink"/>
    <w:basedOn w:val="a0"/>
    <w:uiPriority w:val="99"/>
    <w:unhideWhenUsed/>
    <w:rsid w:val="0075136A"/>
    <w:rPr>
      <w:color w:val="0563C1" w:themeColor="hyperlink"/>
      <w:u w:val="single"/>
    </w:rPr>
  </w:style>
  <w:style w:type="character" w:customStyle="1" w:styleId="30">
    <w:name w:val="Основной текст (3)_"/>
    <w:basedOn w:val="a0"/>
    <w:link w:val="31"/>
    <w:rsid w:val="0074348B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1">
    <w:name w:val="Основной текст (3)"/>
    <w:basedOn w:val="a"/>
    <w:link w:val="30"/>
    <w:rsid w:val="0074348B"/>
    <w:pPr>
      <w:ind w:left="1420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F0386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3868"/>
    <w:rPr>
      <w:rFonts w:ascii="Segoe UI" w:hAnsi="Segoe UI" w:cs="Segoe UI"/>
      <w:color w:val="000000"/>
      <w:sz w:val="18"/>
      <w:szCs w:val="18"/>
    </w:rPr>
  </w:style>
  <w:style w:type="paragraph" w:styleId="af3">
    <w:name w:val="footer"/>
    <w:basedOn w:val="a"/>
    <w:link w:val="af4"/>
    <w:uiPriority w:val="99"/>
    <w:unhideWhenUsed/>
    <w:rsid w:val="00667D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67D46"/>
    <w:rPr>
      <w:color w:val="000000"/>
    </w:rPr>
  </w:style>
  <w:style w:type="character" w:customStyle="1" w:styleId="apple-tab-span">
    <w:name w:val="apple-tab-span"/>
    <w:basedOn w:val="a0"/>
    <w:rsid w:val="00002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0904"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Колонтитул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21">
    <w:name w:val="Колонтитул (2)"/>
    <w:basedOn w:val="a"/>
    <w:link w:val="20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4"/>
    <w:pPr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pPr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3">
    <w:name w:val="Основной текст (2)"/>
    <w:basedOn w:val="a"/>
    <w:link w:val="22"/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B84D9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77794A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145F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Hyperlink"/>
    <w:basedOn w:val="a0"/>
    <w:uiPriority w:val="99"/>
    <w:unhideWhenUsed/>
    <w:rsid w:val="0075136A"/>
    <w:rPr>
      <w:color w:val="0563C1" w:themeColor="hyperlink"/>
      <w:u w:val="single"/>
    </w:rPr>
  </w:style>
  <w:style w:type="character" w:customStyle="1" w:styleId="30">
    <w:name w:val="Основной текст (3)_"/>
    <w:basedOn w:val="a0"/>
    <w:link w:val="31"/>
    <w:rsid w:val="0074348B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1">
    <w:name w:val="Основной текст (3)"/>
    <w:basedOn w:val="a"/>
    <w:link w:val="30"/>
    <w:rsid w:val="0074348B"/>
    <w:pPr>
      <w:ind w:left="1420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F0386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3868"/>
    <w:rPr>
      <w:rFonts w:ascii="Segoe UI" w:hAnsi="Segoe UI" w:cs="Segoe UI"/>
      <w:color w:val="000000"/>
      <w:sz w:val="18"/>
      <w:szCs w:val="18"/>
    </w:rPr>
  </w:style>
  <w:style w:type="paragraph" w:styleId="af3">
    <w:name w:val="footer"/>
    <w:basedOn w:val="a"/>
    <w:link w:val="af4"/>
    <w:uiPriority w:val="99"/>
    <w:unhideWhenUsed/>
    <w:rsid w:val="00667D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67D46"/>
    <w:rPr>
      <w:color w:val="000000"/>
    </w:rPr>
  </w:style>
  <w:style w:type="character" w:customStyle="1" w:styleId="apple-tab-span">
    <w:name w:val="apple-tab-span"/>
    <w:basedOn w:val="a0"/>
    <w:rsid w:val="0000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ffWLe0cG7BrmcEzI4zwTozrF1g==">AMUW2mVaSHBQhiVcpE+IYxkd6JAHDqlSELY2pOUcqtrJ2TcGh8hVP7LQE8X3yCuQF26Z/27xe4AJ7gHNxe+MUuRZfMIrIxY2+6eQ4YWWg5hSvgWyv8gMQyIFamBC907lj8xcp96FobqFcF/XMFrPNPjq6V8V3923qw==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26</cp:revision>
  <cp:lastPrinted>2021-09-28T14:00:00Z</cp:lastPrinted>
  <dcterms:created xsi:type="dcterms:W3CDTF">2021-09-02T12:55:00Z</dcterms:created>
  <dcterms:modified xsi:type="dcterms:W3CDTF">2022-01-07T16:09:00Z</dcterms:modified>
</cp:coreProperties>
</file>